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4B083" w:themeColor="accent2" w:themeTint="99"/>
  <w:body>
    <w:p w:rsidR="00E4045E" w:rsidRDefault="00E4045E" w:rsidP="008F6CFE">
      <w:pPr>
        <w:pStyle w:val="Heading1"/>
        <w:rPr>
          <w:u w:val="double"/>
        </w:rPr>
      </w:pPr>
      <w:r w:rsidRPr="00E4045E">
        <w:rPr>
          <w:u w:val="double"/>
        </w:rPr>
        <w:drawing>
          <wp:inline distT="0" distB="0" distL="0" distR="0" wp14:anchorId="1CA47FB8" wp14:editId="78E1808A">
            <wp:extent cx="5943600" cy="10788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078865"/>
                    </a:xfrm>
                    <a:prstGeom prst="rect">
                      <a:avLst/>
                    </a:prstGeom>
                  </pic:spPr>
                </pic:pic>
              </a:graphicData>
            </a:graphic>
          </wp:inline>
        </w:drawing>
      </w:r>
    </w:p>
    <w:p w:rsidR="00E82E7B" w:rsidRPr="005A5EF2" w:rsidRDefault="00E82E7B" w:rsidP="008F6CFE">
      <w:pPr>
        <w:pStyle w:val="Heading1"/>
        <w:rPr>
          <w:rFonts w:cs="Times New Roman"/>
          <w:sz w:val="24"/>
          <w:szCs w:val="24"/>
          <w:u w:val="double"/>
        </w:rPr>
      </w:pPr>
      <w:r w:rsidRPr="005A5EF2">
        <w:rPr>
          <w:u w:val="double"/>
        </w:rPr>
        <w:t xml:space="preserve">School Policy </w:t>
      </w:r>
      <w:r w:rsidR="00087FCC" w:rsidRPr="005A5EF2">
        <w:rPr>
          <w:u w:val="double"/>
        </w:rPr>
        <w:t>and Other Tools to Better Schools</w:t>
      </w:r>
      <w:r w:rsidR="00584EF9">
        <w:rPr>
          <w:u w:val="double"/>
        </w:rPr>
        <w:t xml:space="preserve"> in Australia</w:t>
      </w:r>
    </w:p>
    <w:p w:rsidR="003E2FA3" w:rsidRDefault="003E2FA3" w:rsidP="008F6CFE">
      <w:pPr>
        <w:pStyle w:val="Heading1"/>
      </w:pPr>
      <w:r>
        <w:t xml:space="preserve">Introduction </w:t>
      </w:r>
    </w:p>
    <w:p w:rsidR="00782700" w:rsidRDefault="00DF691B" w:rsidP="00142E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School plays a very important role in the development </w:t>
      </w:r>
      <w:r w:rsidR="00FB47A4">
        <w:rPr>
          <w:rFonts w:ascii="Times New Roman" w:hAnsi="Times New Roman" w:cs="Times New Roman"/>
          <w:sz w:val="24"/>
          <w:szCs w:val="24"/>
        </w:rPr>
        <w:t>o</w:t>
      </w:r>
      <w:r>
        <w:rPr>
          <w:rFonts w:ascii="Times New Roman" w:hAnsi="Times New Roman" w:cs="Times New Roman"/>
          <w:sz w:val="24"/>
          <w:szCs w:val="24"/>
        </w:rPr>
        <w:t xml:space="preserve">f children and this is as a result of all the policies and practices put in place for schools. </w:t>
      </w:r>
      <w:r w:rsidR="00FB47A4">
        <w:rPr>
          <w:rFonts w:ascii="Times New Roman" w:hAnsi="Times New Roman" w:cs="Times New Roman"/>
          <w:sz w:val="24"/>
          <w:szCs w:val="24"/>
        </w:rPr>
        <w:t xml:space="preserve">From a young age, a child is guided on how to socialize and create friends while at the same time learning how to communicate. </w:t>
      </w:r>
      <w:r w:rsidR="003E2FA3">
        <w:rPr>
          <w:rFonts w:ascii="Times New Roman" w:hAnsi="Times New Roman" w:cs="Times New Roman"/>
          <w:sz w:val="24"/>
          <w:szCs w:val="24"/>
        </w:rPr>
        <w:t xml:space="preserve">Each step in a child’s developmental phase should be guided and natured to ensure that children achieve their </w:t>
      </w:r>
      <w:r w:rsidR="00E82E7B">
        <w:rPr>
          <w:rFonts w:ascii="Times New Roman" w:hAnsi="Times New Roman" w:cs="Times New Roman"/>
          <w:sz w:val="24"/>
          <w:szCs w:val="24"/>
        </w:rPr>
        <w:t xml:space="preserve">full potential. </w:t>
      </w:r>
      <w:r w:rsidR="0053028C">
        <w:rPr>
          <w:rFonts w:ascii="Times New Roman" w:hAnsi="Times New Roman" w:cs="Times New Roman"/>
          <w:sz w:val="24"/>
          <w:szCs w:val="24"/>
        </w:rPr>
        <w:t>It is important to note that school policy is vital in ensuring that there are laid out procedures of behaving in schools</w:t>
      </w:r>
      <w:r w:rsidR="00162CC2">
        <w:rPr>
          <w:rFonts w:ascii="Times New Roman" w:hAnsi="Times New Roman" w:cs="Times New Roman"/>
          <w:sz w:val="24"/>
          <w:szCs w:val="24"/>
        </w:rPr>
        <w:t xml:space="preserve"> (</w:t>
      </w:r>
      <w:proofErr w:type="spellStart"/>
      <w:r w:rsidR="00162CC2" w:rsidRPr="00162CC2">
        <w:rPr>
          <w:rFonts w:ascii="Times New Roman" w:hAnsi="Times New Roman" w:cs="Times New Roman"/>
          <w:sz w:val="24"/>
          <w:szCs w:val="24"/>
        </w:rPr>
        <w:t>Raskauskas</w:t>
      </w:r>
      <w:proofErr w:type="spellEnd"/>
      <w:r w:rsidR="00162CC2" w:rsidRPr="00162CC2">
        <w:rPr>
          <w:rFonts w:ascii="Times New Roman" w:hAnsi="Times New Roman" w:cs="Times New Roman"/>
          <w:sz w:val="24"/>
          <w:szCs w:val="24"/>
        </w:rPr>
        <w:t xml:space="preserve">, Gregory, Harvey, </w:t>
      </w:r>
      <w:proofErr w:type="spellStart"/>
      <w:r w:rsidR="00162CC2" w:rsidRPr="00162CC2">
        <w:rPr>
          <w:rFonts w:ascii="Times New Roman" w:hAnsi="Times New Roman" w:cs="Times New Roman"/>
          <w:sz w:val="24"/>
          <w:szCs w:val="24"/>
        </w:rPr>
        <w:t>Rifshana</w:t>
      </w:r>
      <w:proofErr w:type="spellEnd"/>
      <w:r w:rsidR="00162CC2" w:rsidRPr="00162CC2">
        <w:rPr>
          <w:rFonts w:ascii="Times New Roman" w:hAnsi="Times New Roman" w:cs="Times New Roman"/>
          <w:sz w:val="24"/>
          <w:szCs w:val="24"/>
        </w:rPr>
        <w:t>, &amp; Evans,</w:t>
      </w:r>
      <w:r w:rsidR="00162CC2">
        <w:rPr>
          <w:rFonts w:ascii="Times New Roman" w:hAnsi="Times New Roman" w:cs="Times New Roman"/>
          <w:sz w:val="24"/>
          <w:szCs w:val="24"/>
        </w:rPr>
        <w:t xml:space="preserve"> 2010)</w:t>
      </w:r>
      <w:r w:rsidR="0053028C">
        <w:rPr>
          <w:rFonts w:ascii="Times New Roman" w:hAnsi="Times New Roman" w:cs="Times New Roman"/>
          <w:sz w:val="24"/>
          <w:szCs w:val="24"/>
        </w:rPr>
        <w:t xml:space="preserve">. </w:t>
      </w:r>
      <w:r w:rsidR="00467633">
        <w:rPr>
          <w:rFonts w:ascii="Times New Roman" w:hAnsi="Times New Roman" w:cs="Times New Roman"/>
          <w:sz w:val="24"/>
          <w:szCs w:val="24"/>
        </w:rPr>
        <w:t xml:space="preserve">Teachers are also guided on which </w:t>
      </w:r>
      <w:r w:rsidR="00C2375F">
        <w:rPr>
          <w:rFonts w:ascii="Times New Roman" w:hAnsi="Times New Roman" w:cs="Times New Roman"/>
          <w:sz w:val="24"/>
          <w:szCs w:val="24"/>
        </w:rPr>
        <w:t>preferred practices</w:t>
      </w:r>
      <w:r w:rsidR="00467633">
        <w:rPr>
          <w:rFonts w:ascii="Times New Roman" w:hAnsi="Times New Roman" w:cs="Times New Roman"/>
          <w:sz w:val="24"/>
          <w:szCs w:val="24"/>
        </w:rPr>
        <w:t xml:space="preserve"> benefit children at</w:t>
      </w:r>
      <w:r w:rsidR="004725D9">
        <w:rPr>
          <w:rFonts w:ascii="Times New Roman" w:hAnsi="Times New Roman" w:cs="Times New Roman"/>
          <w:sz w:val="24"/>
          <w:szCs w:val="24"/>
        </w:rPr>
        <w:t xml:space="preserve"> different stages effectively. School safety is also another important issue that can be addressed when analyzing the whole school environment.</w:t>
      </w:r>
      <w:r w:rsidR="004B6939">
        <w:rPr>
          <w:rFonts w:ascii="Times New Roman" w:hAnsi="Times New Roman" w:cs="Times New Roman"/>
          <w:sz w:val="24"/>
          <w:szCs w:val="24"/>
        </w:rPr>
        <w:t xml:space="preserve"> This paper shall be divided into three segments, policies to be applied in schools, safety concerns and also educational paths which students can consider to take up.</w:t>
      </w:r>
    </w:p>
    <w:p w:rsidR="008F6CFE" w:rsidRDefault="008F6CFE" w:rsidP="008F6CFE">
      <w:pPr>
        <w:pStyle w:val="Heading1"/>
      </w:pPr>
      <w:r>
        <w:t>Australian Education System</w:t>
      </w:r>
    </w:p>
    <w:p w:rsidR="00830977" w:rsidRDefault="00E02EF5" w:rsidP="00142E0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Australian education system is one that ensures that childre</w:t>
      </w:r>
      <w:r w:rsidR="00100065">
        <w:rPr>
          <w:rFonts w:ascii="Times New Roman" w:hAnsi="Times New Roman" w:cs="Times New Roman"/>
          <w:sz w:val="24"/>
          <w:szCs w:val="24"/>
        </w:rPr>
        <w:t xml:space="preserve">n from a young age get all the foundations necessary to grow up. </w:t>
      </w:r>
      <w:r w:rsidR="004D74AB">
        <w:rPr>
          <w:rFonts w:ascii="Times New Roman" w:hAnsi="Times New Roman" w:cs="Times New Roman"/>
          <w:sz w:val="24"/>
          <w:szCs w:val="24"/>
        </w:rPr>
        <w:t xml:space="preserve">Children are different from each other and it is important for teachers and parents to identify what motivates them. </w:t>
      </w:r>
      <w:r w:rsidR="004E4996">
        <w:rPr>
          <w:rFonts w:ascii="Times New Roman" w:hAnsi="Times New Roman" w:cs="Times New Roman"/>
          <w:sz w:val="24"/>
          <w:szCs w:val="24"/>
        </w:rPr>
        <w:t xml:space="preserve">Care for children </w:t>
      </w:r>
      <w:r w:rsidR="00E0487C">
        <w:rPr>
          <w:rFonts w:ascii="Times New Roman" w:hAnsi="Times New Roman" w:cs="Times New Roman"/>
          <w:sz w:val="24"/>
          <w:szCs w:val="24"/>
        </w:rPr>
        <w:t xml:space="preserve">is important for their growth and also helps them relate better with others. </w:t>
      </w:r>
      <w:r w:rsidR="00C811E8">
        <w:rPr>
          <w:rFonts w:ascii="Times New Roman" w:hAnsi="Times New Roman" w:cs="Times New Roman"/>
          <w:sz w:val="24"/>
          <w:szCs w:val="24"/>
        </w:rPr>
        <w:t xml:space="preserve">Social skills are important for children as they help them open up and relate with others easily. </w:t>
      </w:r>
      <w:r w:rsidR="00B66C90">
        <w:rPr>
          <w:rFonts w:ascii="Times New Roman" w:hAnsi="Times New Roman" w:cs="Times New Roman"/>
          <w:sz w:val="24"/>
          <w:szCs w:val="24"/>
        </w:rPr>
        <w:t xml:space="preserve">The school setting in one place where children spend most of their time and those in charge of schools should </w:t>
      </w:r>
      <w:r w:rsidR="00B66C90">
        <w:rPr>
          <w:rFonts w:ascii="Times New Roman" w:hAnsi="Times New Roman" w:cs="Times New Roman"/>
          <w:sz w:val="24"/>
          <w:szCs w:val="24"/>
        </w:rPr>
        <w:lastRenderedPageBreak/>
        <w:t xml:space="preserve">ensure that they are safe and </w:t>
      </w:r>
      <w:r w:rsidR="006C4DD8">
        <w:rPr>
          <w:rFonts w:ascii="Times New Roman" w:hAnsi="Times New Roman" w:cs="Times New Roman"/>
          <w:sz w:val="24"/>
          <w:szCs w:val="24"/>
        </w:rPr>
        <w:t>beneficial</w:t>
      </w:r>
      <w:r w:rsidR="00B66C90">
        <w:rPr>
          <w:rFonts w:ascii="Times New Roman" w:hAnsi="Times New Roman" w:cs="Times New Roman"/>
          <w:sz w:val="24"/>
          <w:szCs w:val="24"/>
        </w:rPr>
        <w:t xml:space="preserve"> for students</w:t>
      </w:r>
      <w:r w:rsidR="00E36D6A">
        <w:rPr>
          <w:rFonts w:ascii="Times New Roman" w:hAnsi="Times New Roman" w:cs="Times New Roman"/>
          <w:sz w:val="24"/>
          <w:szCs w:val="24"/>
        </w:rPr>
        <w:t xml:space="preserve"> (</w:t>
      </w:r>
      <w:proofErr w:type="spellStart"/>
      <w:r w:rsidR="00E36D6A" w:rsidRPr="00162CC2">
        <w:rPr>
          <w:rFonts w:ascii="Times New Roman" w:hAnsi="Times New Roman" w:cs="Times New Roman"/>
          <w:sz w:val="24"/>
          <w:szCs w:val="24"/>
        </w:rPr>
        <w:t>Allodi</w:t>
      </w:r>
      <w:proofErr w:type="spellEnd"/>
      <w:r w:rsidR="00E36D6A" w:rsidRPr="00162CC2">
        <w:rPr>
          <w:rFonts w:ascii="Times New Roman" w:hAnsi="Times New Roman" w:cs="Times New Roman"/>
          <w:sz w:val="24"/>
          <w:szCs w:val="24"/>
        </w:rPr>
        <w:t>, 2010</w:t>
      </w:r>
      <w:r w:rsidR="00E36D6A">
        <w:rPr>
          <w:rFonts w:ascii="Times New Roman" w:hAnsi="Times New Roman" w:cs="Times New Roman"/>
          <w:sz w:val="24"/>
          <w:szCs w:val="24"/>
        </w:rPr>
        <w:t>)</w:t>
      </w:r>
      <w:r w:rsidR="00B66C90">
        <w:rPr>
          <w:rFonts w:ascii="Times New Roman" w:hAnsi="Times New Roman" w:cs="Times New Roman"/>
          <w:sz w:val="24"/>
          <w:szCs w:val="24"/>
        </w:rPr>
        <w:t xml:space="preserve">.  </w:t>
      </w:r>
      <w:r w:rsidR="006C4DD8">
        <w:rPr>
          <w:rFonts w:ascii="Times New Roman" w:hAnsi="Times New Roman" w:cs="Times New Roman"/>
          <w:sz w:val="24"/>
          <w:szCs w:val="24"/>
        </w:rPr>
        <w:t xml:space="preserve">Through the implementation of policies to better the school and also safety measures, schools across Australia will benefit greatly. </w:t>
      </w:r>
    </w:p>
    <w:p w:rsidR="00E4045E" w:rsidRDefault="00E4045E" w:rsidP="008F6CFE">
      <w:pPr>
        <w:pStyle w:val="Heading1"/>
      </w:pPr>
      <w:r w:rsidRPr="00E4045E">
        <w:drawing>
          <wp:inline distT="0" distB="0" distL="0" distR="0" wp14:anchorId="37F48CD2" wp14:editId="01E67DC1">
            <wp:extent cx="5943600" cy="10807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080770"/>
                    </a:xfrm>
                    <a:prstGeom prst="rect">
                      <a:avLst/>
                    </a:prstGeom>
                  </pic:spPr>
                </pic:pic>
              </a:graphicData>
            </a:graphic>
          </wp:inline>
        </w:drawing>
      </w:r>
    </w:p>
    <w:p w:rsidR="004725D9" w:rsidRPr="004725D9" w:rsidRDefault="004725D9" w:rsidP="008F6CFE">
      <w:pPr>
        <w:pStyle w:val="Heading1"/>
      </w:pPr>
      <w:r w:rsidRPr="004725D9">
        <w:t>Policies that should be implemented within a school</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Good management of the school facilities, school relations as well as the finances among others (Trump, 2011). When the management of the school is well managed, this will help to reduce the instances of violence and disunity among the students.  Maintenance of the school policy.  I would ensure that there are good relations among all the students in the school. This can be achieved through burning of the instances such as bullying and threatening of the students (Trump, 2011). This can greatly influence the level of discipline among the students. This aids in the promotion of good discipline to the students.  The promotion of good security procedures. This can be implemented to reduce the instances of the injury which normally occurs as a result of insecurity and panic causing students, staff to run without order hence resulting to injury (Trump, 2011).  The school should also promote events which make the students intermingle and get to know each other. This will result in a sense of belonging and unity among mostly the students. By so doing, any form of threat to their security will be dealt with one voice. This is done through events such as athletics and dances among others. The school management is responsible for the implementation of these policies at all levels and they should monitor and evaluate the policies performance.</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lastRenderedPageBreak/>
        <w:t>Good management by the school management will enable the staff manage the students easily. This will be due to high discipline levels among students. Good implementation of these new policies makes it an easy task for the staff to note the rowdy and undisciplined students, number of the absent students. This means that the students who are absent can be spotted easily and undisciplined studen</w:t>
      </w:r>
      <w:r w:rsidR="00DE597F">
        <w:rPr>
          <w:rFonts w:ascii="Times New Roman" w:hAnsi="Times New Roman" w:cs="Times New Roman"/>
          <w:sz w:val="24"/>
          <w:szCs w:val="24"/>
        </w:rPr>
        <w:t>ts dealt with well in advance (</w:t>
      </w:r>
      <w:r w:rsidRPr="004725D9">
        <w:rPr>
          <w:rFonts w:ascii="Times New Roman" w:hAnsi="Times New Roman" w:cs="Times New Roman"/>
          <w:sz w:val="24"/>
          <w:szCs w:val="24"/>
        </w:rPr>
        <w:t>Lasky, 2005). There is essay monitoring of the students and thus high performance. The students who are disciplined usually score high marks in their examinations. This creates a good reputation to the staff. The new policies will strengthen the relationship between the parents and the staff. This makes it possible for the parents to comprehend the needs of their children even when out of school. This is usually done to maintain the discipline levels of the studen</w:t>
      </w:r>
      <w:r w:rsidR="00DE597F">
        <w:rPr>
          <w:rFonts w:ascii="Times New Roman" w:hAnsi="Times New Roman" w:cs="Times New Roman"/>
          <w:sz w:val="24"/>
          <w:szCs w:val="24"/>
        </w:rPr>
        <w:t>t either at school or at home (</w:t>
      </w:r>
      <w:r w:rsidRPr="004725D9">
        <w:rPr>
          <w:rFonts w:ascii="Times New Roman" w:hAnsi="Times New Roman" w:cs="Times New Roman"/>
          <w:sz w:val="24"/>
          <w:szCs w:val="24"/>
        </w:rPr>
        <w:t>Lasky, 2005). When there is an effective relationship between these two parties, the student records a tremendous change in the discipline levels both in school and at home. The staff is able to concentrate on other areas of development of the student since the students are well disciplined. In every educational institution, the development of the student is essential for the growth of the institution. This can only be achieved through disciplined students. The instances of violence lead to the destruction of the school property. Therefore, the increase of discipline reduces such instances and a savings to the school.</w:t>
      </w:r>
      <w:r w:rsidRPr="004725D9">
        <w:rPr>
          <w:rFonts w:ascii="Times New Roman" w:hAnsi="Times New Roman" w:cs="Times New Roman"/>
          <w:sz w:val="24"/>
          <w:szCs w:val="24"/>
        </w:rPr>
        <w:tab/>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 xml:space="preserve">School policies are important for students as they result in numerous benefits. The students end up being well prepared in case of any security threat that may arise in the school environment. Another major benefit is that the constant drills performed by the students ensure that they are well prepared for any security threat within and without the school environment. The students by following set rules and policies laid out the school management become more responsible individuals therefore producing excellence in their work in school. </w:t>
      </w:r>
    </w:p>
    <w:p w:rsidR="00E4045E" w:rsidRDefault="00E4045E" w:rsidP="008F6CFE">
      <w:pPr>
        <w:pStyle w:val="Heading1"/>
      </w:pPr>
      <w:r w:rsidRPr="00E4045E">
        <w:lastRenderedPageBreak/>
        <w:drawing>
          <wp:inline distT="0" distB="0" distL="0" distR="0" wp14:anchorId="2A9E6590" wp14:editId="31A6EDC8">
            <wp:extent cx="5943600" cy="1181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181100"/>
                    </a:xfrm>
                    <a:prstGeom prst="rect">
                      <a:avLst/>
                    </a:prstGeom>
                  </pic:spPr>
                </pic:pic>
              </a:graphicData>
            </a:graphic>
          </wp:inline>
        </w:drawing>
      </w:r>
      <w:bookmarkStart w:id="0" w:name="_GoBack"/>
      <w:bookmarkEnd w:id="0"/>
    </w:p>
    <w:p w:rsidR="004725D9" w:rsidRPr="004725D9" w:rsidRDefault="004725D9" w:rsidP="008F6CFE">
      <w:pPr>
        <w:pStyle w:val="Heading1"/>
      </w:pPr>
      <w:r w:rsidRPr="004725D9">
        <w:t>School environment can be change through modification of policies</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The caring and the concerning nature of parents to their children. The parents provide the basic needs to their children for them to peruse in their academic field (AL-Jabari, n.d.). The guardians or the parents provide the school fee of their children to facilitate their education which usually creates a good atmosphere among the students. They motivate the students to achieve their dreams. The school policies are essential towards the realization of the student’s goals. It is due to this reason that the students are disciplined to work hard in their academics to achieve the targets in life (AL-Jabari, n.d.). The new policies create the bonding of the school. Through the curricular activities such as dances and the athletics are essential for the development of the school. This is because the students will interact with each other and hence improving the interpersonal relations between the students of different schools. The involvement of the parents in the schooling. It is the role of each parent to ensure that their children have all the requirements they need as far as the academics are concerned. Moreover, the parents also play a key role in correcting their children (AL-Jabari, n.d.).</w:t>
      </w:r>
    </w:p>
    <w:p w:rsidR="004725D9" w:rsidRPr="004725D9" w:rsidRDefault="004725D9" w:rsidP="008F6CFE">
      <w:pPr>
        <w:pStyle w:val="Heading1"/>
      </w:pPr>
      <w:r w:rsidRPr="004725D9">
        <w:t>Schools response to policy violators</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 xml:space="preserve">The school administrator enforces all the policies that have been discussed earlier. Most of the rules provided have a similar meaning to the classroom code practice. Provide the learners or the athlete's members who fail to attend the meetings should be disqualified from the group activities (Wegmann, 2009). The cases of suspension to the students. Once the students are suspended out of school due to indiscipline or violation cases, the students fail to participate in </w:t>
      </w:r>
      <w:r w:rsidRPr="004725D9">
        <w:rPr>
          <w:rFonts w:ascii="Times New Roman" w:hAnsi="Times New Roman" w:cs="Times New Roman"/>
          <w:sz w:val="24"/>
          <w:szCs w:val="24"/>
        </w:rPr>
        <w:lastRenderedPageBreak/>
        <w:t xml:space="preserve">the curricular activities. Moreover, they are not allowed to utilize the school activities until the termination of the set period. Abusing the rights of the other students.  When a student cause any serious offense is reported to the office for further actions. As a student, you should not ignore this. Failure to observe this rule can lead to the instances such as detention from athletics. The issues of absenteeism. The class teacher should feel the register every day to determine the number of the absentee (Wegmann, 2009). Afterward, the class teacher should send them to the office. Those students who are reported absent without apologies are either punished or suspended. The abuse of drugs. This is usually prohibited in all the educational institutions. If a student is caught dealing drugs, he or she can be spelled out of the school forever. </w:t>
      </w:r>
    </w:p>
    <w:p w:rsidR="004725D9" w:rsidRPr="004725D9" w:rsidRDefault="00830977" w:rsidP="008F6CFE">
      <w:pPr>
        <w:pStyle w:val="Heading1"/>
      </w:pPr>
      <w:r>
        <w:t>Educational paths that a student can consider</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Nursing Practitioner</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As a nursing practitioner, it is vital to ensure that one abides by the code of ethics that is instilled during a probation basis and also the policies of the institution that one works for. A nurse is mainly the first point of contact with a patient, and this requires that a nurse gives their utmost attention in ensuring that they are observant and careful with every patient. Being observant requires a nurse to be on the lookout for any persons with a critical condition and attend to them as quickly as possible (Polit &amp; Beck, 2008). There are several concerns that a new nursing practitioner may have with regards to the work-life and also what to expect in the work-life.</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Questions to consider before taking up this course</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1.</w:t>
      </w:r>
      <w:r w:rsidRPr="004725D9">
        <w:rPr>
          <w:rFonts w:ascii="Times New Roman" w:hAnsi="Times New Roman" w:cs="Times New Roman"/>
          <w:sz w:val="24"/>
          <w:szCs w:val="24"/>
        </w:rPr>
        <w:tab/>
        <w:t>What is the length of each class?</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2.</w:t>
      </w:r>
      <w:r w:rsidRPr="004725D9">
        <w:rPr>
          <w:rFonts w:ascii="Times New Roman" w:hAnsi="Times New Roman" w:cs="Times New Roman"/>
          <w:sz w:val="24"/>
          <w:szCs w:val="24"/>
        </w:rPr>
        <w:tab/>
        <w:t>Can one do the class online?</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lastRenderedPageBreak/>
        <w:t>3.</w:t>
      </w:r>
      <w:r w:rsidRPr="004725D9">
        <w:rPr>
          <w:rFonts w:ascii="Times New Roman" w:hAnsi="Times New Roman" w:cs="Times New Roman"/>
          <w:sz w:val="24"/>
          <w:szCs w:val="24"/>
        </w:rPr>
        <w:tab/>
        <w:t>Is the course difficult?</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4.</w:t>
      </w:r>
      <w:r w:rsidRPr="004725D9">
        <w:rPr>
          <w:rFonts w:ascii="Times New Roman" w:hAnsi="Times New Roman" w:cs="Times New Roman"/>
          <w:sz w:val="24"/>
          <w:szCs w:val="24"/>
        </w:rPr>
        <w:tab/>
        <w:t>Will this affect my working hours</w:t>
      </w:r>
      <w:r w:rsidR="00EB1F16">
        <w:rPr>
          <w:rFonts w:ascii="Times New Roman" w:hAnsi="Times New Roman" w:cs="Times New Roman"/>
          <w:sz w:val="24"/>
          <w:szCs w:val="24"/>
        </w:rPr>
        <w:t xml:space="preserve"> if one has a job</w:t>
      </w:r>
      <w:r w:rsidRPr="004725D9">
        <w:rPr>
          <w:rFonts w:ascii="Times New Roman" w:hAnsi="Times New Roman" w:cs="Times New Roman"/>
          <w:sz w:val="24"/>
          <w:szCs w:val="24"/>
        </w:rPr>
        <w:t>?</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 xml:space="preserve">Concerns </w:t>
      </w:r>
      <w:r w:rsidR="00DE597F" w:rsidRPr="004725D9">
        <w:rPr>
          <w:rFonts w:ascii="Times New Roman" w:hAnsi="Times New Roman" w:cs="Times New Roman"/>
          <w:sz w:val="24"/>
          <w:szCs w:val="24"/>
        </w:rPr>
        <w:t>to</w:t>
      </w:r>
      <w:r w:rsidRPr="004725D9">
        <w:rPr>
          <w:rFonts w:ascii="Times New Roman" w:hAnsi="Times New Roman" w:cs="Times New Roman"/>
          <w:sz w:val="24"/>
          <w:szCs w:val="24"/>
        </w:rPr>
        <w:t xml:space="preserve"> be </w:t>
      </w:r>
      <w:r w:rsidR="00DE597F" w:rsidRPr="004725D9">
        <w:rPr>
          <w:rFonts w:ascii="Times New Roman" w:hAnsi="Times New Roman" w:cs="Times New Roman"/>
          <w:sz w:val="24"/>
          <w:szCs w:val="24"/>
        </w:rPr>
        <w:t>raised</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One of the significant concerns that a nurse may have is the liability that a nurse has in the work environment even though they did their work according to all the instructions and guidelines. The obligation may arise from giving a patient medication that they are allergic to or even an overdose while following a doctor’s instructions. Some of the future career objectives may also raise some concerns as one does not fully understand the medical environment during the orientation and induction phase. The future of this industry is evolving towards the technological sphere, and a nurse should be able to know has to utilize these technological advances in the medical field. Technology makes works much more comfortable and more efficient especially in the filling system of a hospital. Patient records provide a person with a patient’s history and being able to pull them out immediately makes treating a patient more comfortable. All nurses are an essential component when it comes to handling patients in a hospital.</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Doctor of Nursing Practice course option</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 xml:space="preserve">A doctor of nursing practice is the doctorate phase of a nurse’s education journey. This phase concentrates on the expert nurses who need to focus on a particular specified field. This degree is essential as it builds upon the master’s degree that must be completed beforehand. A DNP nurse is considered to be an advanced practitioner who is a change agent in the nursing field. Some of the concepts and ideas of a DNP nurse can be used to effect change that will ensure the nursing field becomes much more efficient and effective. </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lastRenderedPageBreak/>
        <w:t>There are specific reasons as to why one should complete their doctorate in nursing. One of the reasons as to why one should earn a doctorate is the fact that a nurse with a doctorate is expected to be in high demand in the job market (Dracup, Cronenwett, Meleis, &amp; Benner, 2005). Advancement in education requires commitment as this leads to better earnings when one is employed. A concern that most nurses pursuing a DNP is the fact that this program takes several years and financed used to get the degree. This can be considered to be a substantial investment as job opportunities are numerous and a nurse is expected to implement positive change in the area that they operate in. A DNP takes approximately four to six years to complete as a person has to focus on a specific research topic that is worth their thesis. It is essential for a nurse pursuing a DNP to have a meaningful and relevant research topic that would lead to an appropriate outcome of the research.</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Questions and Concerns raise when selecting such an educational path</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1.</w:t>
      </w:r>
      <w:r w:rsidRPr="004725D9">
        <w:rPr>
          <w:rFonts w:ascii="Times New Roman" w:hAnsi="Times New Roman" w:cs="Times New Roman"/>
          <w:sz w:val="24"/>
          <w:szCs w:val="24"/>
        </w:rPr>
        <w:tab/>
        <w:t>What should be my thesis topic?</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2.</w:t>
      </w:r>
      <w:r w:rsidRPr="004725D9">
        <w:rPr>
          <w:rFonts w:ascii="Times New Roman" w:hAnsi="Times New Roman" w:cs="Times New Roman"/>
          <w:sz w:val="24"/>
          <w:szCs w:val="24"/>
        </w:rPr>
        <w:tab/>
        <w:t>Are there part time classes?</w:t>
      </w:r>
    </w:p>
    <w:p w:rsid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3.</w:t>
      </w:r>
      <w:r w:rsidRPr="004725D9">
        <w:rPr>
          <w:rFonts w:ascii="Times New Roman" w:hAnsi="Times New Roman" w:cs="Times New Roman"/>
          <w:sz w:val="24"/>
          <w:szCs w:val="24"/>
        </w:rPr>
        <w:tab/>
        <w:t>Will the professor accept my thesis proposal?</w:t>
      </w:r>
    </w:p>
    <w:p w:rsidR="005D5B0A" w:rsidRDefault="005D5B0A" w:rsidP="008F6CFE">
      <w:pPr>
        <w:pStyle w:val="Heading1"/>
      </w:pPr>
      <w:r>
        <w:t>Arguments for ensuring students are good</w:t>
      </w:r>
    </w:p>
    <w:p w:rsidR="006D5399" w:rsidRDefault="006D5399" w:rsidP="00142E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Ethics can be used to understand and bring up children in the right way. Ethics is a crucial aspect of everyday life as people are expected to make decisions for the right reasons that are morally upright. Bias also exists in the world as people are pulled to make a decision that favors a certain predetermined outcome. In the educational field, it is important to maintain high levels of ethics in order to safeguard children. An educator should ensure that they behave within all ethical standards and avoid instances where children can get in trouble or in danger. In the </w:t>
      </w:r>
      <w:r>
        <w:rPr>
          <w:rFonts w:ascii="Times New Roman" w:hAnsi="Times New Roman" w:cs="Times New Roman"/>
          <w:sz w:val="24"/>
          <w:szCs w:val="24"/>
        </w:rPr>
        <w:lastRenderedPageBreak/>
        <w:t xml:space="preserve">school setting, there are instances where children can be in trouble or start trouble. It is up to the person responsible to ensure that such instances are eliminated and children taught how best to relate with each other.  </w:t>
      </w:r>
    </w:p>
    <w:p w:rsidR="006D5399" w:rsidRDefault="006D5399" w:rsidP="00142E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teacher in school has to make decisions quickly and they rely on their experience and training on how best to deal with children. There are a number of reasons that influence the behavior of children and also how they relate with each other. Teaching a child what is right and what is wrong makes it possible for them to grow up knowing how to relate with other children. Virtues and psychology can be used to describe how people decide what is right and wrong. Cultural relativism is a school of thought that argues humans do not have absolute right or wrong owing to the different societies that exist. This means that what might be right in one culture or society may be considered to be wrong in another. Some scholars note that this notion is false as basing the argument solely on the differences in culture does not have a strong argument. Rachel argues that certain specific values are similar across different cultures there is some knowledge of what is right and wrong across the board. </w:t>
      </w:r>
    </w:p>
    <w:p w:rsidR="006D5399" w:rsidRDefault="006D5399" w:rsidP="00142E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Society dictates for a certain code of conduct that stems from their moral views and this dictates what is right and wrong. Cultural difference argument is considered to be invalid by Rachel as there exist some values in common across different cultures. The disagreement across cultures is also argued to be less as compared to the earlier proponents of cultural relativism. Rachel argues that it is possible to overestimate the differences that exist between different cultures. This is why children need to be taught from a young age to appreciate the differences that exist in the world and understand the world. </w:t>
      </w:r>
    </w:p>
    <w:p w:rsidR="005D5B0A" w:rsidRPr="005D5B0A" w:rsidRDefault="005D5B0A" w:rsidP="005D5B0A">
      <w:pPr>
        <w:spacing w:line="480" w:lineRule="auto"/>
        <w:ind w:firstLine="720"/>
        <w:rPr>
          <w:rFonts w:ascii="Times New Roman" w:hAnsi="Times New Roman" w:cs="Times New Roman"/>
          <w:sz w:val="24"/>
          <w:szCs w:val="24"/>
        </w:rPr>
      </w:pPr>
      <w:r w:rsidRPr="005D5B0A">
        <w:rPr>
          <w:rFonts w:ascii="Times New Roman" w:hAnsi="Times New Roman" w:cs="Times New Roman"/>
          <w:sz w:val="24"/>
          <w:szCs w:val="24"/>
        </w:rPr>
        <w:t xml:space="preserve">Social power, just as the name suggests, emanates from society and greatly found in political realms. Social power is found in three major forms; wealth, fame or law. Laws are a </w:t>
      </w:r>
      <w:r w:rsidRPr="005D5B0A">
        <w:rPr>
          <w:rFonts w:ascii="Times New Roman" w:hAnsi="Times New Roman" w:cs="Times New Roman"/>
          <w:sz w:val="24"/>
          <w:szCs w:val="24"/>
        </w:rPr>
        <w:lastRenderedPageBreak/>
        <w:t xml:space="preserve">code of ethics or conduct that dictates acceptable ways of life. Wealth, on the other hand, is a social power that greatly influences the mindsets of the lower classes. Fame exercises its social power from the admiration it draws from society. </w:t>
      </w:r>
    </w:p>
    <w:p w:rsidR="005D5B0A" w:rsidRPr="005D5B0A" w:rsidRDefault="005D5B0A" w:rsidP="005D5B0A">
      <w:pPr>
        <w:spacing w:line="480" w:lineRule="auto"/>
        <w:ind w:firstLine="720"/>
        <w:rPr>
          <w:rFonts w:ascii="Times New Roman" w:hAnsi="Times New Roman" w:cs="Times New Roman"/>
          <w:sz w:val="24"/>
          <w:szCs w:val="24"/>
        </w:rPr>
      </w:pPr>
      <w:r w:rsidRPr="005D5B0A">
        <w:rPr>
          <w:rFonts w:ascii="Times New Roman" w:hAnsi="Times New Roman" w:cs="Times New Roman"/>
          <w:sz w:val="24"/>
          <w:szCs w:val="24"/>
        </w:rPr>
        <w:t xml:space="preserve">Identity power is an exercise of power that relies on shared imaginative concepts of social identity. This kind of power is derived from common ideologies such as stereotypes which could be positive or negative. It is important to note that this kind of power is entrenched in society and it is exercised through an agent or structure. </w:t>
      </w:r>
    </w:p>
    <w:p w:rsidR="006D5399" w:rsidRPr="00955B06" w:rsidRDefault="006D5399" w:rsidP="00142E02">
      <w:pPr>
        <w:spacing w:line="480" w:lineRule="auto"/>
        <w:ind w:firstLine="720"/>
        <w:rPr>
          <w:rFonts w:ascii="Times New Roman" w:hAnsi="Times New Roman" w:cs="Times New Roman"/>
          <w:sz w:val="24"/>
          <w:szCs w:val="24"/>
        </w:rPr>
      </w:pPr>
      <w:r w:rsidRPr="00955B06">
        <w:rPr>
          <w:rFonts w:ascii="Times New Roman" w:hAnsi="Times New Roman" w:cs="Times New Roman"/>
          <w:sz w:val="24"/>
          <w:szCs w:val="24"/>
        </w:rPr>
        <w:t>Utilitarianism</w:t>
      </w:r>
    </w:p>
    <w:p w:rsidR="006D5399" w:rsidRDefault="006D5399" w:rsidP="00142E02">
      <w:pPr>
        <w:spacing w:line="480" w:lineRule="auto"/>
        <w:ind w:firstLine="720"/>
        <w:rPr>
          <w:rFonts w:ascii="Times New Roman" w:hAnsi="Times New Roman" w:cs="Times New Roman"/>
          <w:sz w:val="24"/>
          <w:szCs w:val="24"/>
        </w:rPr>
      </w:pPr>
      <w:r w:rsidRPr="00955B06">
        <w:rPr>
          <w:rFonts w:ascii="Times New Roman" w:hAnsi="Times New Roman" w:cs="Times New Roman"/>
          <w:sz w:val="24"/>
          <w:szCs w:val="24"/>
        </w:rPr>
        <w:t>This ethical theory focuses its attention on the outcomes of actions to determine right from wrong. Each action taken by a person results in a consequence as the person had an intended outcome. The said outcome under utilitarianism will determine whether the action taken was right or wrong.</w:t>
      </w:r>
      <w:r>
        <w:rPr>
          <w:rFonts w:ascii="Times New Roman" w:hAnsi="Times New Roman" w:cs="Times New Roman"/>
          <w:sz w:val="24"/>
          <w:szCs w:val="24"/>
        </w:rPr>
        <w:t xml:space="preserve"> </w:t>
      </w:r>
      <w:r w:rsidRPr="00955B06">
        <w:rPr>
          <w:rFonts w:ascii="Times New Roman" w:hAnsi="Times New Roman" w:cs="Times New Roman"/>
          <w:sz w:val="24"/>
          <w:szCs w:val="24"/>
        </w:rPr>
        <w:t>Utilitarianism can be broken down into two; rule utilitarianism and act utilitarianism. These two branches were brought about by John Stuart Mill, rule and Bentham Jeremy for Act. Act utilitarianism can be described as the branch of the theory that argues that an action is considered to be right if the outcome results in pleasure over pain. On the other hand, rule utilitarianism argues that an action is considered to be right if it is carried out as per laid out rules and regulations and results in pleasure over pain for most people</w:t>
      </w:r>
      <w:r>
        <w:rPr>
          <w:rFonts w:ascii="Times New Roman" w:hAnsi="Times New Roman" w:cs="Times New Roman"/>
          <w:sz w:val="24"/>
          <w:szCs w:val="24"/>
        </w:rPr>
        <w:t xml:space="preserve">. </w:t>
      </w:r>
    </w:p>
    <w:p w:rsidR="006D5399" w:rsidRDefault="006D5399" w:rsidP="00142E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Julius Annas advocates for virtue ethics to be incorporated in the character of a person. Annas flows in the footsteps of Aristotle who advocated for people to be virtuous in all the actions that they do. A person is considered to be virtuous owing to their moral compass when they are faced with ethical dilemmas. Annas advises that through practical reasoning, a person can be virtuous. Virtue emanates from what is at the core of a person and their actions describe </w:t>
      </w:r>
      <w:r>
        <w:rPr>
          <w:rFonts w:ascii="Times New Roman" w:hAnsi="Times New Roman" w:cs="Times New Roman"/>
          <w:sz w:val="24"/>
          <w:szCs w:val="24"/>
        </w:rPr>
        <w:lastRenderedPageBreak/>
        <w:t>their moral compass.  A person should make the right choice for the right reasons and also the action should be carried out appropriately.</w:t>
      </w:r>
    </w:p>
    <w:p w:rsidR="006D5399" w:rsidRDefault="00142E02" w:rsidP="008F6CFE">
      <w:pPr>
        <w:pStyle w:val="Heading1"/>
      </w:pPr>
      <w:r>
        <w:t>Conclusions and recommendations</w:t>
      </w:r>
    </w:p>
    <w:p w:rsidR="00142E02" w:rsidRPr="004725D9" w:rsidRDefault="00D05185" w:rsidP="005D5B0A">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educator in Australian schools should use all available resources</w:t>
      </w:r>
      <w:r w:rsidR="002F38C2">
        <w:rPr>
          <w:rFonts w:ascii="Times New Roman" w:hAnsi="Times New Roman" w:cs="Times New Roman"/>
          <w:sz w:val="24"/>
          <w:szCs w:val="24"/>
        </w:rPr>
        <w:t xml:space="preserve"> at their disposal to ensure that their students grow and develop mentally, physically and emotionally. </w:t>
      </w:r>
      <w:r w:rsidR="005D5B0A">
        <w:rPr>
          <w:rFonts w:ascii="Times New Roman" w:hAnsi="Times New Roman" w:cs="Times New Roman"/>
          <w:sz w:val="24"/>
          <w:szCs w:val="24"/>
        </w:rPr>
        <w:t xml:space="preserve">It is important to note that school policy is vital in ensuring that there are laid out procedures of behaving in schools. Teachers are also guided on which preferred practices benefit children at different stages effectively. School safety is also another important issue that can be addressed when analyzing the whole school environment. This paper shall be divided into three segments, policies to be applied in schools, safety concerns and also educational paths which students can consider to take up. </w:t>
      </w:r>
      <w:r w:rsidR="005027CF">
        <w:rPr>
          <w:rFonts w:ascii="Times New Roman" w:hAnsi="Times New Roman" w:cs="Times New Roman"/>
          <w:sz w:val="24"/>
          <w:szCs w:val="24"/>
        </w:rPr>
        <w:t xml:space="preserve">Care for children is important for their growth and also helps them relate better with others. Social skills are important for children as they help them open up and relate with others easily. The school setting in one place where children spend most of their time and those in charge of schools should ensure that they are safe and beneficial for students.  Policies play an important role in devising the activities to be undertaken by children when within the school environment. </w:t>
      </w:r>
      <w:r w:rsidR="00CB6EE8">
        <w:rPr>
          <w:rFonts w:ascii="Times New Roman" w:hAnsi="Times New Roman" w:cs="Times New Roman"/>
          <w:sz w:val="24"/>
          <w:szCs w:val="24"/>
        </w:rPr>
        <w:t xml:space="preserve">Teachers should ensure that all students abide by the laid out rules and regulations of the school and live in harmony with all other students. </w:t>
      </w:r>
    </w:p>
    <w:p w:rsidR="004725D9" w:rsidRPr="004725D9" w:rsidRDefault="004725D9" w:rsidP="00142E02">
      <w:pPr>
        <w:spacing w:line="480" w:lineRule="auto"/>
        <w:ind w:firstLine="720"/>
        <w:rPr>
          <w:rFonts w:ascii="Times New Roman" w:hAnsi="Times New Roman" w:cs="Times New Roman"/>
          <w:sz w:val="24"/>
          <w:szCs w:val="24"/>
        </w:rPr>
      </w:pPr>
      <w:r w:rsidRPr="004725D9">
        <w:rPr>
          <w:rFonts w:ascii="Times New Roman" w:hAnsi="Times New Roman" w:cs="Times New Roman"/>
          <w:sz w:val="24"/>
          <w:szCs w:val="24"/>
        </w:rPr>
        <w:t> </w:t>
      </w:r>
    </w:p>
    <w:p w:rsidR="00EB1F16" w:rsidRDefault="00EB1F16" w:rsidP="00142E02">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4725D9" w:rsidRPr="004725D9" w:rsidRDefault="004725D9" w:rsidP="00EB1F16">
      <w:pPr>
        <w:spacing w:line="480" w:lineRule="auto"/>
        <w:rPr>
          <w:rFonts w:ascii="Times New Roman" w:hAnsi="Times New Roman" w:cs="Times New Roman"/>
          <w:sz w:val="24"/>
          <w:szCs w:val="24"/>
        </w:rPr>
      </w:pPr>
      <w:r w:rsidRPr="004725D9">
        <w:rPr>
          <w:rFonts w:ascii="Times New Roman" w:hAnsi="Times New Roman" w:cs="Times New Roman"/>
          <w:sz w:val="24"/>
          <w:szCs w:val="24"/>
        </w:rPr>
        <w:lastRenderedPageBreak/>
        <w:t>References</w:t>
      </w:r>
    </w:p>
    <w:p w:rsidR="00EB1F16" w:rsidRPr="004725D9" w:rsidRDefault="00EB1F16" w:rsidP="008F6CFE">
      <w:pPr>
        <w:spacing w:line="480" w:lineRule="auto"/>
        <w:ind w:left="720" w:hanging="720"/>
        <w:rPr>
          <w:rFonts w:ascii="Times New Roman" w:hAnsi="Times New Roman" w:cs="Times New Roman"/>
          <w:sz w:val="24"/>
          <w:szCs w:val="24"/>
        </w:rPr>
      </w:pPr>
      <w:r w:rsidRPr="004725D9">
        <w:rPr>
          <w:rFonts w:ascii="Times New Roman" w:hAnsi="Times New Roman" w:cs="Times New Roman"/>
          <w:sz w:val="24"/>
          <w:szCs w:val="24"/>
        </w:rPr>
        <w:t>AL-Jabari, B. The Influence of Effective Leadership on School Climate. SSRN Electronic Journal. http://dx.doi.org/10.2139/ssrn.2541105</w:t>
      </w:r>
    </w:p>
    <w:p w:rsidR="00EB1F16" w:rsidRPr="004725D9" w:rsidRDefault="00EB1F16" w:rsidP="008F6CFE">
      <w:pPr>
        <w:spacing w:line="480" w:lineRule="auto"/>
        <w:ind w:left="720" w:hanging="720"/>
        <w:rPr>
          <w:rFonts w:ascii="Times New Roman" w:hAnsi="Times New Roman" w:cs="Times New Roman"/>
          <w:sz w:val="24"/>
          <w:szCs w:val="24"/>
        </w:rPr>
      </w:pPr>
      <w:r w:rsidRPr="004725D9">
        <w:rPr>
          <w:rFonts w:ascii="Times New Roman" w:hAnsi="Times New Roman" w:cs="Times New Roman"/>
          <w:sz w:val="24"/>
          <w:szCs w:val="24"/>
        </w:rPr>
        <w:t xml:space="preserve">Anderson, K., Ritter, G., &amp; Boyd, A. Do School Discipline Policies Treat Students Fairly? A Second Look </w:t>
      </w:r>
      <w:r w:rsidR="00DE597F" w:rsidRPr="004725D9">
        <w:rPr>
          <w:rFonts w:ascii="Times New Roman" w:hAnsi="Times New Roman" w:cs="Times New Roman"/>
          <w:sz w:val="24"/>
          <w:szCs w:val="24"/>
        </w:rPr>
        <w:t>at</w:t>
      </w:r>
      <w:r w:rsidRPr="004725D9">
        <w:rPr>
          <w:rFonts w:ascii="Times New Roman" w:hAnsi="Times New Roman" w:cs="Times New Roman"/>
          <w:sz w:val="24"/>
          <w:szCs w:val="24"/>
        </w:rPr>
        <w:t xml:space="preserve"> School Discipline Rate Disparities. SSRN Electronic Journal. http://dx.doi.org/10.2139/ssrn.2700707</w:t>
      </w:r>
    </w:p>
    <w:p w:rsidR="00EB1F16" w:rsidRPr="004725D9" w:rsidRDefault="00EB1F16" w:rsidP="008F6CFE">
      <w:pPr>
        <w:spacing w:line="480" w:lineRule="auto"/>
        <w:ind w:left="720" w:hanging="720"/>
        <w:rPr>
          <w:rFonts w:ascii="Times New Roman" w:hAnsi="Times New Roman" w:cs="Times New Roman"/>
          <w:sz w:val="24"/>
          <w:szCs w:val="24"/>
        </w:rPr>
      </w:pPr>
      <w:r w:rsidRPr="004725D9">
        <w:rPr>
          <w:rFonts w:ascii="Times New Roman" w:hAnsi="Times New Roman" w:cs="Times New Roman"/>
          <w:sz w:val="24"/>
          <w:szCs w:val="24"/>
        </w:rPr>
        <w:t>Bauman, S., Rigby, K., &amp; Hoppa, K. (2008). US teachers' and school counsellors' strategies for handling school bullying incidents. Educational Psychology, 28(7), 837-856.</w:t>
      </w:r>
    </w:p>
    <w:p w:rsidR="00EB1F16" w:rsidRPr="004725D9" w:rsidRDefault="00EB1F16" w:rsidP="008F6CFE">
      <w:pPr>
        <w:spacing w:line="480" w:lineRule="auto"/>
        <w:ind w:left="720" w:hanging="720"/>
        <w:rPr>
          <w:rFonts w:ascii="Times New Roman" w:hAnsi="Times New Roman" w:cs="Times New Roman"/>
          <w:sz w:val="24"/>
          <w:szCs w:val="24"/>
        </w:rPr>
      </w:pPr>
      <w:r w:rsidRPr="004725D9">
        <w:rPr>
          <w:rFonts w:ascii="Times New Roman" w:hAnsi="Times New Roman" w:cs="Times New Roman"/>
          <w:sz w:val="24"/>
          <w:szCs w:val="24"/>
        </w:rPr>
        <w:t>Dracup, K., Cronenwett, L., Meleis, A. I., &amp; Benner, P. E. (2005). Reflections on the doctorate of nursing practice. Nursing Outlook, 53(4), 177-182.</w:t>
      </w:r>
    </w:p>
    <w:p w:rsidR="00EB1F16" w:rsidRPr="004725D9" w:rsidRDefault="00EB1F16" w:rsidP="008F6CFE">
      <w:pPr>
        <w:spacing w:line="480" w:lineRule="auto"/>
        <w:ind w:left="720" w:hanging="720"/>
        <w:rPr>
          <w:rFonts w:ascii="Times New Roman" w:hAnsi="Times New Roman" w:cs="Times New Roman"/>
          <w:sz w:val="24"/>
          <w:szCs w:val="24"/>
        </w:rPr>
      </w:pPr>
      <w:r w:rsidRPr="004725D9">
        <w:rPr>
          <w:rFonts w:ascii="Times New Roman" w:hAnsi="Times New Roman" w:cs="Times New Roman"/>
          <w:sz w:val="24"/>
          <w:szCs w:val="24"/>
        </w:rPr>
        <w:t>Lasky, Sue. "A sociocultural approach to understanding teacher identity, agency, and professional vulnerability in a context of secondary school reform." Teaching and teacher education 21.8 (2005): 899-916.</w:t>
      </w:r>
    </w:p>
    <w:p w:rsidR="00EB1F16" w:rsidRPr="004725D9" w:rsidRDefault="00EB1F16" w:rsidP="008F6CFE">
      <w:pPr>
        <w:spacing w:line="480" w:lineRule="auto"/>
        <w:ind w:left="720" w:hanging="720"/>
        <w:rPr>
          <w:rFonts w:ascii="Times New Roman" w:hAnsi="Times New Roman" w:cs="Times New Roman"/>
          <w:sz w:val="24"/>
          <w:szCs w:val="24"/>
        </w:rPr>
      </w:pPr>
      <w:r w:rsidRPr="004725D9">
        <w:rPr>
          <w:rFonts w:ascii="Times New Roman" w:hAnsi="Times New Roman" w:cs="Times New Roman"/>
          <w:sz w:val="24"/>
          <w:szCs w:val="24"/>
        </w:rPr>
        <w:t>Polit, D. F., &amp; Beck, C. T. (2008). Nursing research: Generating and assessing evidence for nursing practice. Lippincott Williams &amp; Wilkins.</w:t>
      </w:r>
    </w:p>
    <w:p w:rsidR="00EB1F16" w:rsidRDefault="00EB1F16" w:rsidP="008F6CFE">
      <w:pPr>
        <w:spacing w:line="480" w:lineRule="auto"/>
        <w:ind w:left="720" w:hanging="720"/>
        <w:rPr>
          <w:rFonts w:ascii="Times New Roman" w:hAnsi="Times New Roman" w:cs="Times New Roman"/>
          <w:sz w:val="24"/>
          <w:szCs w:val="24"/>
        </w:rPr>
      </w:pPr>
      <w:r w:rsidRPr="004725D9">
        <w:rPr>
          <w:rFonts w:ascii="Times New Roman" w:hAnsi="Times New Roman" w:cs="Times New Roman"/>
          <w:sz w:val="24"/>
          <w:szCs w:val="24"/>
        </w:rPr>
        <w:t xml:space="preserve">Trump, K. (2011). Proactive school security and emergency preparedness planning (1st </w:t>
      </w:r>
      <w:r w:rsidR="00DE597F" w:rsidRPr="004725D9">
        <w:rPr>
          <w:rFonts w:ascii="Times New Roman" w:hAnsi="Times New Roman" w:cs="Times New Roman"/>
          <w:sz w:val="24"/>
          <w:szCs w:val="24"/>
        </w:rPr>
        <w:t>Ed</w:t>
      </w:r>
      <w:r w:rsidRPr="004725D9">
        <w:rPr>
          <w:rFonts w:ascii="Times New Roman" w:hAnsi="Times New Roman" w:cs="Times New Roman"/>
          <w:sz w:val="24"/>
          <w:szCs w:val="24"/>
        </w:rPr>
        <w:t>.). Thousand Oaks, Calif.: Corwin.</w:t>
      </w:r>
    </w:p>
    <w:p w:rsidR="00162CC2" w:rsidRDefault="00162CC2" w:rsidP="008F6CFE">
      <w:pPr>
        <w:spacing w:line="480" w:lineRule="auto"/>
        <w:ind w:left="720" w:hanging="720"/>
        <w:rPr>
          <w:rFonts w:ascii="Times New Roman" w:hAnsi="Times New Roman" w:cs="Times New Roman"/>
          <w:sz w:val="24"/>
          <w:szCs w:val="24"/>
        </w:rPr>
      </w:pPr>
      <w:proofErr w:type="spellStart"/>
      <w:r w:rsidRPr="00162CC2">
        <w:rPr>
          <w:rFonts w:ascii="Times New Roman" w:hAnsi="Times New Roman" w:cs="Times New Roman"/>
          <w:sz w:val="24"/>
          <w:szCs w:val="24"/>
        </w:rPr>
        <w:t>Raskauskas</w:t>
      </w:r>
      <w:proofErr w:type="spellEnd"/>
      <w:r w:rsidRPr="00162CC2">
        <w:rPr>
          <w:rFonts w:ascii="Times New Roman" w:hAnsi="Times New Roman" w:cs="Times New Roman"/>
          <w:sz w:val="24"/>
          <w:szCs w:val="24"/>
        </w:rPr>
        <w:t xml:space="preserve">, J. L., Gregory, J., Harvey, S. T., </w:t>
      </w:r>
      <w:proofErr w:type="spellStart"/>
      <w:r w:rsidRPr="00162CC2">
        <w:rPr>
          <w:rFonts w:ascii="Times New Roman" w:hAnsi="Times New Roman" w:cs="Times New Roman"/>
          <w:sz w:val="24"/>
          <w:szCs w:val="24"/>
        </w:rPr>
        <w:t>Rifshana</w:t>
      </w:r>
      <w:proofErr w:type="spellEnd"/>
      <w:r w:rsidRPr="00162CC2">
        <w:rPr>
          <w:rFonts w:ascii="Times New Roman" w:hAnsi="Times New Roman" w:cs="Times New Roman"/>
          <w:sz w:val="24"/>
          <w:szCs w:val="24"/>
        </w:rPr>
        <w:t xml:space="preserve">, F., &amp; Evans, I. M. (2010). Bullying among primary school children in New Zealand: Relationships with prosocial </w:t>
      </w:r>
      <w:proofErr w:type="spellStart"/>
      <w:r w:rsidRPr="00162CC2">
        <w:rPr>
          <w:rFonts w:ascii="Times New Roman" w:hAnsi="Times New Roman" w:cs="Times New Roman"/>
          <w:sz w:val="24"/>
          <w:szCs w:val="24"/>
        </w:rPr>
        <w:t>behaviour</w:t>
      </w:r>
      <w:proofErr w:type="spellEnd"/>
      <w:r w:rsidRPr="00162CC2">
        <w:rPr>
          <w:rFonts w:ascii="Times New Roman" w:hAnsi="Times New Roman" w:cs="Times New Roman"/>
          <w:sz w:val="24"/>
          <w:szCs w:val="24"/>
        </w:rPr>
        <w:t xml:space="preserve"> and classroom climate. Educational Research, 52(1), 1-13.</w:t>
      </w:r>
    </w:p>
    <w:p w:rsidR="00162CC2" w:rsidRDefault="00162CC2" w:rsidP="008F6CFE">
      <w:pPr>
        <w:spacing w:line="480" w:lineRule="auto"/>
        <w:ind w:left="720" w:hanging="720"/>
        <w:rPr>
          <w:rFonts w:ascii="Times New Roman" w:hAnsi="Times New Roman" w:cs="Times New Roman"/>
          <w:sz w:val="24"/>
          <w:szCs w:val="24"/>
        </w:rPr>
      </w:pPr>
      <w:proofErr w:type="spellStart"/>
      <w:r w:rsidRPr="00162CC2">
        <w:rPr>
          <w:rFonts w:ascii="Times New Roman" w:hAnsi="Times New Roman" w:cs="Times New Roman"/>
          <w:sz w:val="24"/>
          <w:szCs w:val="24"/>
        </w:rPr>
        <w:lastRenderedPageBreak/>
        <w:t>Allodi</w:t>
      </w:r>
      <w:proofErr w:type="spellEnd"/>
      <w:r w:rsidRPr="00162CC2">
        <w:rPr>
          <w:rFonts w:ascii="Times New Roman" w:hAnsi="Times New Roman" w:cs="Times New Roman"/>
          <w:sz w:val="24"/>
          <w:szCs w:val="24"/>
        </w:rPr>
        <w:t>, M. W. (2010). Goals and values in school: A model developed for describing, evaluating and changing the social climate of learning environments. Social Psychology of Education, 13(2), 207-235.</w:t>
      </w:r>
    </w:p>
    <w:p w:rsidR="00162CC2" w:rsidRPr="004725D9" w:rsidRDefault="00162CC2" w:rsidP="008F6CFE">
      <w:pPr>
        <w:spacing w:line="480" w:lineRule="auto"/>
        <w:ind w:left="720" w:hanging="720"/>
        <w:rPr>
          <w:rFonts w:ascii="Times New Roman" w:hAnsi="Times New Roman" w:cs="Times New Roman"/>
          <w:sz w:val="24"/>
          <w:szCs w:val="24"/>
        </w:rPr>
      </w:pPr>
      <w:proofErr w:type="spellStart"/>
      <w:r w:rsidRPr="00162CC2">
        <w:rPr>
          <w:rFonts w:ascii="Times New Roman" w:hAnsi="Times New Roman" w:cs="Times New Roman"/>
          <w:sz w:val="24"/>
          <w:szCs w:val="24"/>
        </w:rPr>
        <w:t>Ey</w:t>
      </w:r>
      <w:proofErr w:type="spellEnd"/>
      <w:r w:rsidRPr="00162CC2">
        <w:rPr>
          <w:rFonts w:ascii="Times New Roman" w:hAnsi="Times New Roman" w:cs="Times New Roman"/>
          <w:sz w:val="24"/>
          <w:szCs w:val="24"/>
        </w:rPr>
        <w:t xml:space="preserve">, L. A., &amp; Glenn </w:t>
      </w:r>
      <w:proofErr w:type="spellStart"/>
      <w:r w:rsidRPr="00162CC2">
        <w:rPr>
          <w:rFonts w:ascii="Times New Roman" w:hAnsi="Times New Roman" w:cs="Times New Roman"/>
          <w:sz w:val="24"/>
          <w:szCs w:val="24"/>
        </w:rPr>
        <w:t>Cupit</w:t>
      </w:r>
      <w:proofErr w:type="spellEnd"/>
      <w:r w:rsidRPr="00162CC2">
        <w:rPr>
          <w:rFonts w:ascii="Times New Roman" w:hAnsi="Times New Roman" w:cs="Times New Roman"/>
          <w:sz w:val="24"/>
          <w:szCs w:val="24"/>
        </w:rPr>
        <w:t>, C. (2011). Exploring young children’s understanding of risks associated with Internet usage and their concepts of management strategies. Journal of Early Childhood Research, 9(1), 53-65.</w:t>
      </w:r>
    </w:p>
    <w:sectPr w:rsidR="00162CC2" w:rsidRPr="004725D9" w:rsidSect="00D64DE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Borders w:offsetFrom="page">
        <w:top w:val="single" w:sz="4" w:space="24" w:color="92D050"/>
        <w:left w:val="single" w:sz="4" w:space="24" w:color="92D050"/>
        <w:bottom w:val="single" w:sz="4" w:space="24" w:color="92D050"/>
        <w:right w:val="single" w:sz="4" w:space="24" w:color="92D05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F36" w:rsidRDefault="00FC5F36" w:rsidP="00087FCC">
      <w:pPr>
        <w:spacing w:after="0" w:line="240" w:lineRule="auto"/>
      </w:pPr>
      <w:r>
        <w:separator/>
      </w:r>
    </w:p>
  </w:endnote>
  <w:endnote w:type="continuationSeparator" w:id="0">
    <w:p w:rsidR="00FC5F36" w:rsidRDefault="00FC5F36" w:rsidP="00087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EF2" w:rsidRDefault="005A5E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EF2" w:rsidRDefault="005A5E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EF2" w:rsidRDefault="005A5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F36" w:rsidRDefault="00FC5F36" w:rsidP="00087FCC">
      <w:pPr>
        <w:spacing w:after="0" w:line="240" w:lineRule="auto"/>
      </w:pPr>
      <w:r>
        <w:separator/>
      </w:r>
    </w:p>
  </w:footnote>
  <w:footnote w:type="continuationSeparator" w:id="0">
    <w:p w:rsidR="00FC5F36" w:rsidRDefault="00FC5F36" w:rsidP="00087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EF2" w:rsidRDefault="005A5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FCC" w:rsidRDefault="00FC5F36">
    <w:pPr>
      <w:pStyle w:val="Header"/>
      <w:jc w:val="right"/>
    </w:pPr>
    <w:sdt>
      <w:sdtPr>
        <w:id w:val="1356454615"/>
        <w:docPartObj>
          <w:docPartGallery w:val="Page Numbers (Top of Page)"/>
          <w:docPartUnique/>
        </w:docPartObj>
      </w:sdtPr>
      <w:sdtEndPr>
        <w:rPr>
          <w:noProof/>
        </w:rPr>
      </w:sdtEndPr>
      <w:sdtContent>
        <w:r w:rsidR="00087FCC">
          <w:fldChar w:fldCharType="begin"/>
        </w:r>
        <w:r w:rsidR="00087FCC">
          <w:instrText xml:space="preserve"> PAGE   \* MERGEFORMAT </w:instrText>
        </w:r>
        <w:r w:rsidR="00087FCC">
          <w:fldChar w:fldCharType="separate"/>
        </w:r>
        <w:r w:rsidR="00E4045E">
          <w:rPr>
            <w:noProof/>
          </w:rPr>
          <w:t>4</w:t>
        </w:r>
        <w:r w:rsidR="00087FCC">
          <w:rPr>
            <w:noProof/>
          </w:rPr>
          <w:fldChar w:fldCharType="end"/>
        </w:r>
      </w:sdtContent>
    </w:sdt>
  </w:p>
  <w:p w:rsidR="00087FCC" w:rsidRDefault="00087F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FCC" w:rsidRDefault="00FC5F36">
    <w:pPr>
      <w:pStyle w:val="Header"/>
      <w:jc w:val="right"/>
    </w:pPr>
    <w:sdt>
      <w:sdtPr>
        <w:id w:val="179168423"/>
        <w:docPartObj>
          <w:docPartGallery w:val="Page Numbers (Top of Page)"/>
          <w:docPartUnique/>
        </w:docPartObj>
      </w:sdtPr>
      <w:sdtEndPr>
        <w:rPr>
          <w:noProof/>
        </w:rPr>
      </w:sdtEndPr>
      <w:sdtContent>
        <w:r w:rsidR="00087FCC">
          <w:fldChar w:fldCharType="begin"/>
        </w:r>
        <w:r w:rsidR="00087FCC">
          <w:instrText xml:space="preserve"> PAGE   \* MERGEFORMAT </w:instrText>
        </w:r>
        <w:r w:rsidR="00087FCC">
          <w:fldChar w:fldCharType="separate"/>
        </w:r>
        <w:r w:rsidR="00E4045E">
          <w:rPr>
            <w:noProof/>
          </w:rPr>
          <w:t>1</w:t>
        </w:r>
        <w:r w:rsidR="00087FCC">
          <w:rPr>
            <w:noProof/>
          </w:rPr>
          <w:fldChar w:fldCharType="end"/>
        </w:r>
      </w:sdtContent>
    </w:sdt>
  </w:p>
  <w:p w:rsidR="00087FCC" w:rsidRDefault="00087F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wMzSxNDWysDQ3sDBU0lEKTi0uzszPAykwrQUA3CfvRywAAAA="/>
  </w:docVars>
  <w:rsids>
    <w:rsidRoot w:val="00684EA2"/>
    <w:rsid w:val="00087FCC"/>
    <w:rsid w:val="00100065"/>
    <w:rsid w:val="00142E02"/>
    <w:rsid w:val="00162CC2"/>
    <w:rsid w:val="002F38C2"/>
    <w:rsid w:val="003E2FA3"/>
    <w:rsid w:val="00467633"/>
    <w:rsid w:val="004725D9"/>
    <w:rsid w:val="004B6939"/>
    <w:rsid w:val="004D74AB"/>
    <w:rsid w:val="004E4996"/>
    <w:rsid w:val="004E6352"/>
    <w:rsid w:val="005027CF"/>
    <w:rsid w:val="0053028C"/>
    <w:rsid w:val="00584EF9"/>
    <w:rsid w:val="005A5EF2"/>
    <w:rsid w:val="005D5B0A"/>
    <w:rsid w:val="00683240"/>
    <w:rsid w:val="00684EA2"/>
    <w:rsid w:val="006C4DD8"/>
    <w:rsid w:val="006D5399"/>
    <w:rsid w:val="007A17E8"/>
    <w:rsid w:val="00830977"/>
    <w:rsid w:val="008E61B1"/>
    <w:rsid w:val="008F6CFE"/>
    <w:rsid w:val="009B7A8F"/>
    <w:rsid w:val="009F5A39"/>
    <w:rsid w:val="00B66C90"/>
    <w:rsid w:val="00C2375F"/>
    <w:rsid w:val="00C811E8"/>
    <w:rsid w:val="00CB6EE8"/>
    <w:rsid w:val="00CD50B8"/>
    <w:rsid w:val="00D05185"/>
    <w:rsid w:val="00D64DE3"/>
    <w:rsid w:val="00DE597F"/>
    <w:rsid w:val="00DF691B"/>
    <w:rsid w:val="00E02EF5"/>
    <w:rsid w:val="00E0487C"/>
    <w:rsid w:val="00E36D6A"/>
    <w:rsid w:val="00E4045E"/>
    <w:rsid w:val="00E82E7B"/>
    <w:rsid w:val="00EB1F16"/>
    <w:rsid w:val="00F72610"/>
    <w:rsid w:val="00FB47A4"/>
    <w:rsid w:val="00FC5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19123"/>
  <w15:chartTrackingRefBased/>
  <w15:docId w15:val="{BB2D1BD8-D3B6-406E-BE85-17DADA3C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B0A"/>
  </w:style>
  <w:style w:type="paragraph" w:styleId="Heading1">
    <w:name w:val="heading 1"/>
    <w:basedOn w:val="Normal"/>
    <w:next w:val="Normal"/>
    <w:link w:val="Heading1Char"/>
    <w:uiPriority w:val="9"/>
    <w:qFormat/>
    <w:rsid w:val="008F6CFE"/>
    <w:pPr>
      <w:keepNext/>
      <w:keepLines/>
      <w:spacing w:before="240" w:after="0"/>
      <w:outlineLvl w:val="0"/>
    </w:pPr>
    <w:rPr>
      <w:rFonts w:ascii="Times New Roman" w:eastAsiaTheme="majorEastAsia" w:hAnsi="Times New Roman" w:cstheme="majorBidi"/>
      <w:color w:val="70AD47" w:themeColor="accent6"/>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FCC"/>
  </w:style>
  <w:style w:type="paragraph" w:styleId="Footer">
    <w:name w:val="footer"/>
    <w:basedOn w:val="Normal"/>
    <w:link w:val="FooterChar"/>
    <w:uiPriority w:val="99"/>
    <w:unhideWhenUsed/>
    <w:rsid w:val="00087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FCC"/>
  </w:style>
  <w:style w:type="character" w:customStyle="1" w:styleId="Heading1Char">
    <w:name w:val="Heading 1 Char"/>
    <w:basedOn w:val="DefaultParagraphFont"/>
    <w:link w:val="Heading1"/>
    <w:uiPriority w:val="9"/>
    <w:rsid w:val="008F6CFE"/>
    <w:rPr>
      <w:rFonts w:ascii="Times New Roman" w:eastAsiaTheme="majorEastAsia" w:hAnsi="Times New Roman" w:cstheme="majorBidi"/>
      <w:color w:val="70AD47" w:themeColor="accent6"/>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1392</TotalTime>
  <Pages>12</Pages>
  <Words>2913</Words>
  <Characters>16607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35</cp:revision>
  <dcterms:created xsi:type="dcterms:W3CDTF">2020-05-04T12:39:00Z</dcterms:created>
  <dcterms:modified xsi:type="dcterms:W3CDTF">2020-05-06T12:34:00Z</dcterms:modified>
</cp:coreProperties>
</file>